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36" w:rsidRDefault="000E6F36" w:rsidP="000E6F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GillSans" w:hAnsi="Times New Roman" w:cs="Times New Roman"/>
          <w:b/>
          <w:bCs/>
          <w:sz w:val="24"/>
          <w:szCs w:val="24"/>
        </w:rPr>
      </w:pPr>
      <w:r w:rsidRPr="000E6F36">
        <w:rPr>
          <w:rFonts w:ascii="Times New Roman" w:eastAsia="GillSans" w:hAnsi="Times New Roman" w:cs="Times New Roman"/>
          <w:b/>
          <w:bCs/>
          <w:sz w:val="24"/>
          <w:szCs w:val="24"/>
        </w:rPr>
        <w:t>Кибербуллинг</w:t>
      </w:r>
    </w:p>
    <w:p w:rsidR="000E6F36" w:rsidRPr="000E6F36" w:rsidRDefault="000E6F36" w:rsidP="000E6F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GillSans" w:hAnsi="Times New Roman" w:cs="Times New Roman"/>
          <w:color w:val="000000"/>
          <w:sz w:val="24"/>
          <w:szCs w:val="24"/>
        </w:rPr>
      </w:pPr>
    </w:p>
    <w:p w:rsidR="004F7329" w:rsidRPr="004F7329" w:rsidRDefault="004F7329" w:rsidP="004F7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4"/>
          <w:szCs w:val="24"/>
        </w:rPr>
      </w:pP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С распространением интернет-технологий и массовой мобильной связи</w:t>
      </w:r>
      <w:r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увеличилась виртуальная активность детей в социальных сетях. Так появился</w:t>
      </w:r>
      <w:r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новый вид буллинга с использованием современных технологий общения —</w:t>
      </w:r>
      <w:r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="003D3F58" w:rsidRPr="003D3F58">
        <w:rPr>
          <w:rFonts w:ascii="Times New Roman" w:eastAsia="GillSans" w:hAnsi="Times New Roman" w:cs="Times New Roman"/>
          <w:b/>
          <w:bCs/>
          <w:sz w:val="24"/>
          <w:szCs w:val="24"/>
        </w:rPr>
        <w:t>кибербуллинг</w:t>
      </w:r>
      <w:r w:rsidRPr="004F7329">
        <w:rPr>
          <w:rFonts w:ascii="Times New Roman" w:eastAsia="GillSans" w:hAnsi="Times New Roman" w:cs="Times New Roman"/>
          <w:b/>
          <w:bCs/>
          <w:color w:val="E64D00"/>
          <w:sz w:val="24"/>
          <w:szCs w:val="24"/>
        </w:rPr>
        <w:t xml:space="preserve"> </w:t>
      </w: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— совокупность агрессивных действий в адрес конкретного</w:t>
      </w:r>
      <w:r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человека через унижение с помощью мобильных телефонов, сети Интернет</w:t>
      </w:r>
      <w:r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и иных электронных устройств.</w:t>
      </w:r>
    </w:p>
    <w:p w:rsidR="004F7329" w:rsidRPr="004F7329" w:rsidRDefault="004F7329" w:rsidP="004F7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" w:hAnsi="Times New Roman" w:cs="Times New Roman"/>
          <w:color w:val="000000"/>
          <w:sz w:val="24"/>
          <w:szCs w:val="24"/>
        </w:rPr>
      </w:pP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Примерами </w:t>
      </w:r>
      <w:r w:rsidR="003D3F58" w:rsidRPr="003D3F58">
        <w:rPr>
          <w:rFonts w:ascii="Times New Roman" w:eastAsia="GillSans" w:hAnsi="Times New Roman" w:cs="Times New Roman"/>
          <w:b/>
          <w:bCs/>
          <w:sz w:val="24"/>
          <w:szCs w:val="24"/>
        </w:rPr>
        <w:t>кибербуллинга</w:t>
      </w:r>
      <w:r w:rsidRPr="004F7329">
        <w:rPr>
          <w:rFonts w:ascii="Times New Roman" w:eastAsia="GillSans" w:hAnsi="Times New Roman" w:cs="Times New Roman"/>
          <w:b/>
          <w:bCs/>
          <w:color w:val="E64D00"/>
          <w:sz w:val="24"/>
          <w:szCs w:val="24"/>
        </w:rPr>
        <w:t xml:space="preserve"> </w:t>
      </w: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могут служить отправка жертве оскорбительных сообщений; передразнивания жертвы в режиме онлайн; размещение в публичном доступе</w:t>
      </w:r>
      <w:r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личной информации, направленной на причинение вреда или</w:t>
      </w:r>
      <w:r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унижения другого ребенка; ведение блогов или форумов в социальных </w:t>
      </w:r>
      <w:r w:rsidR="003D3F58"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сетях,</w:t>
      </w:r>
      <w:r w:rsidR="003D3F58"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целью</w:t>
      </w: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которых является оскорбление и унижение жертвы, причинение ей психологических переживаний и страданий. В последнее время именно этот вид</w:t>
      </w:r>
      <w:r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буллинга становится доминирующей формой агрессии, часто сопровождается</w:t>
      </w:r>
      <w:r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другими формами насилия.</w:t>
      </w:r>
    </w:p>
    <w:p w:rsidR="004F7329" w:rsidRDefault="003D3F58" w:rsidP="004F7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4"/>
          <w:szCs w:val="24"/>
        </w:rPr>
      </w:pPr>
      <w:r w:rsidRPr="003D3F58">
        <w:rPr>
          <w:rFonts w:ascii="Times New Roman" w:eastAsia="GillSans" w:hAnsi="Times New Roman" w:cs="Times New Roman"/>
          <w:b/>
          <w:bCs/>
          <w:sz w:val="24"/>
          <w:szCs w:val="24"/>
          <w:u w:val="single"/>
        </w:rPr>
        <w:t>Кибербуллинг</w:t>
      </w:r>
      <w:r w:rsidR="004F7329" w:rsidRPr="003D3F58">
        <w:rPr>
          <w:rFonts w:ascii="Times New Roman" w:eastAsia="GillSans" w:hAnsi="Times New Roman" w:cs="Times New Roman"/>
          <w:b/>
          <w:bCs/>
          <w:sz w:val="24"/>
          <w:szCs w:val="24"/>
          <w:u w:val="single"/>
        </w:rPr>
        <w:t xml:space="preserve"> </w:t>
      </w:r>
      <w:r w:rsidR="004F7329"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— скрытый для окружающих процесс, но дети, которые</w:t>
      </w:r>
      <w:r w:rsidR="004F7329"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="004F7329"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подверглись травле в виртуальном пространстве, получают не менее серьезную</w:t>
      </w:r>
      <w:r w:rsidR="004F7329"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="004F7329"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психологическую травму различной степени тяжести. Поэтому от родителей</w:t>
      </w:r>
      <w:r w:rsidR="004F7329">
        <w:rPr>
          <w:rFonts w:ascii="Times New Roman" w:eastAsia="GillSans" w:hAnsi="Times New Roman" w:cs="Times New Roman"/>
          <w:color w:val="000000"/>
          <w:sz w:val="24"/>
          <w:szCs w:val="24"/>
        </w:rPr>
        <w:t xml:space="preserve"> </w:t>
      </w:r>
      <w:r w:rsidR="004F7329" w:rsidRPr="004F7329">
        <w:rPr>
          <w:rFonts w:ascii="Times New Roman" w:eastAsia="GillSans" w:hAnsi="Times New Roman" w:cs="Times New Roman"/>
          <w:color w:val="000000"/>
          <w:sz w:val="24"/>
          <w:szCs w:val="24"/>
        </w:rPr>
        <w:t>требуется особо чуткое внимание к фактам его проявления.</w:t>
      </w:r>
    </w:p>
    <w:p w:rsidR="00CD72F3" w:rsidRPr="003D3F58" w:rsidRDefault="004F7329" w:rsidP="004F7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sz w:val="24"/>
          <w:szCs w:val="24"/>
        </w:rPr>
      </w:pPr>
      <w:r w:rsidRPr="003D3F58">
        <w:rPr>
          <w:rFonts w:ascii="Times New Roman" w:eastAsia="GillSans" w:hAnsi="Times New Roman" w:cs="Times New Roman"/>
          <w:sz w:val="24"/>
          <w:szCs w:val="24"/>
        </w:rPr>
        <w:t>По данным исследования Microsoft, проведенному в 20</w:t>
      </w:r>
      <w:r w:rsidR="000E6F36">
        <w:rPr>
          <w:rFonts w:ascii="Times New Roman" w:eastAsia="GillSans" w:hAnsi="Times New Roman" w:cs="Times New Roman"/>
          <w:sz w:val="24"/>
          <w:szCs w:val="24"/>
        </w:rPr>
        <w:t>20</w:t>
      </w:r>
      <w:r w:rsidRPr="003D3F58">
        <w:rPr>
          <w:rFonts w:ascii="Times New Roman" w:eastAsia="GillSans" w:hAnsi="Times New Roman" w:cs="Times New Roman"/>
          <w:sz w:val="24"/>
          <w:szCs w:val="24"/>
        </w:rPr>
        <w:t xml:space="preserve"> г., более 65% взрослых и подростков сталкивались с кибербуллингом в повседневной жизни. При этом чаще всего уязвимыми перед интернет-травлей оказываются подростки, нежели взрослое население. В Европе около 12% детей в возрасте 9-16 лет становятся жертвами кибербуллинга. В России проблеме кибербуллинга уделяют не так много внимания, как в Европе, хотя российские школьники в среднем в 1,5-3 раза чаще своих сверстников из стран Северной Америки и Европы сталкиваются с травлей в Интернете. Россия оказалась на первом месте из 42 стран по кибербуллингу среди детей 11 лет: 11% девочек и 8% мальчиков получали сообщения с о скорблениями не менее 2-3 раз в месяц. (Данные Всемирной организации здравоохранения, 201</w:t>
      </w:r>
      <w:r w:rsidR="000E6F36">
        <w:rPr>
          <w:rFonts w:ascii="Times New Roman" w:eastAsia="GillSans" w:hAnsi="Times New Roman" w:cs="Times New Roman"/>
          <w:sz w:val="24"/>
          <w:szCs w:val="24"/>
        </w:rPr>
        <w:t>6</w:t>
      </w:r>
      <w:bookmarkStart w:id="0" w:name="_GoBack"/>
      <w:bookmarkEnd w:id="0"/>
      <w:r w:rsidRPr="003D3F58">
        <w:rPr>
          <w:rFonts w:ascii="Times New Roman" w:eastAsia="GillSans" w:hAnsi="Times New Roman" w:cs="Times New Roman"/>
          <w:sz w:val="24"/>
          <w:szCs w:val="24"/>
        </w:rPr>
        <w:t xml:space="preserve"> г.).</w:t>
      </w:r>
    </w:p>
    <w:sectPr w:rsidR="00CD72F3" w:rsidRPr="003D3F58" w:rsidSect="004F73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Sans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329"/>
    <w:rsid w:val="000E6F36"/>
    <w:rsid w:val="003D3F58"/>
    <w:rsid w:val="004F7329"/>
    <w:rsid w:val="00C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32856-5A86-4772-A94C-411645D9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КоровкинПП</dc:creator>
  <cp:keywords/>
  <dc:description/>
  <cp:lastModifiedBy>КоровкинПП</cp:lastModifiedBy>
  <cp:revision>6</cp:revision>
  <dcterms:created xsi:type="dcterms:W3CDTF">2020-01-25T05:35:00Z</dcterms:created>
  <dcterms:modified xsi:type="dcterms:W3CDTF">2023-02-17T10:12:00Z</dcterms:modified>
</cp:coreProperties>
</file>